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1252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отношении: должностного лица – председателя дачного некоммерческого товарищества «НАДЕЖДА» Орехова Александра Александровича, </w:t>
      </w:r>
      <w:r>
        <w:rPr>
          <w:rStyle w:val="cat-PassportDatagrp-2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9rplc-1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Орехов Александр Александрович, являясь председателем дачного некоммерческого товарищества «НАДЕЖДА», по месту нахождения юридического лица по адресу: </w:t>
      </w:r>
      <w:r>
        <w:rPr>
          <w:rStyle w:val="cat-UserDefinedgrp-4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до 24.00 часов 25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2024 года не исполнил установленную п.5 ст. 174 Налогового кодекса РФ обязанность по представлению налоговой декларации по налогу на добавленную стоимость за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2024 года, чем совершил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Орехова Александра Александровича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Орехов Александр Александрович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Орехова Александра Александровича подтверждены совокупностью доказательств,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19.06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Орехова Александра Александровича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Статьей 15.5 Кодекса Российской Федерации об административных правонарушениях установлена административная ответственность за нарушение </w:t>
      </w:r>
      <w:r>
        <w:rPr>
          <w:rFonts w:ascii="Times New Roman" w:eastAsia="Times New Roman" w:hAnsi="Times New Roman" w:cs="Times New Roman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</w:rPr>
          <w:t>п. 5 ст. 1</w:t>
        </w:r>
      </w:hyperlink>
      <w:r>
        <w:rPr>
          <w:rFonts w:ascii="Times New Roman" w:eastAsia="Times New Roman" w:hAnsi="Times New Roman" w:cs="Times New Roman"/>
        </w:rPr>
        <w:t>74 НК РФ 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пункте 8 статьи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пункте 5 статьи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3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Налоговая декларация</w:t>
      </w:r>
      <w:r>
        <w:rPr>
          <w:rFonts w:ascii="Times New Roman" w:eastAsia="Times New Roman" w:hAnsi="Times New Roman" w:cs="Times New Roman"/>
        </w:rPr>
        <w:t xml:space="preserve"> за 3</w:t>
      </w:r>
      <w:r>
        <w:rPr>
          <w:rFonts w:ascii="Times New Roman" w:eastAsia="Times New Roman" w:hAnsi="Times New Roman" w:cs="Times New Roman"/>
        </w:rPr>
        <w:t xml:space="preserve"> квартал 2024г. должна была быть представлена в налоговый орган в срок не позднее 24.0</w:t>
      </w:r>
      <w:r>
        <w:rPr>
          <w:rFonts w:ascii="Times New Roman" w:eastAsia="Times New Roman" w:hAnsi="Times New Roman" w:cs="Times New Roman"/>
        </w:rPr>
        <w:t>0 часов 25.10</w:t>
      </w:r>
      <w:r>
        <w:rPr>
          <w:rFonts w:ascii="Times New Roman" w:eastAsia="Times New Roman" w:hAnsi="Times New Roman" w:cs="Times New Roman"/>
        </w:rPr>
        <w:t xml:space="preserve">.2024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 справке Межрайонной ИФНС России № 1</w:t>
      </w:r>
      <w:r>
        <w:rPr>
          <w:rFonts w:ascii="Times New Roman" w:eastAsia="Times New Roman" w:hAnsi="Times New Roman" w:cs="Times New Roman"/>
        </w:rPr>
        <w:t xml:space="preserve">1 по ХМАО-Югре </w:t>
      </w:r>
      <w:r>
        <w:rPr>
          <w:rFonts w:ascii="Times New Roman" w:eastAsia="Times New Roman" w:hAnsi="Times New Roman" w:cs="Times New Roman"/>
        </w:rPr>
        <w:t xml:space="preserve">налоговая декларация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 2024г.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предоставлена.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дачного некоммерческого товарищества «НАДЕЖДА» предоставить налоговую декларацию за </w:t>
      </w:r>
      <w:r>
        <w:rPr>
          <w:rFonts w:ascii="Times New Roman" w:eastAsia="Times New Roman" w:hAnsi="Times New Roman" w:cs="Times New Roman"/>
        </w:rPr>
        <w:t>9 месяцев</w:t>
      </w:r>
      <w:r>
        <w:rPr>
          <w:rFonts w:ascii="Times New Roman" w:eastAsia="Times New Roman" w:hAnsi="Times New Roman" w:cs="Times New Roman"/>
        </w:rPr>
        <w:t xml:space="preserve"> 2024 года, Орехов Александр Александрович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Орехов Александр Александрович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Орехова Александра Александровича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Орехову Александру Александровичу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личности Орехова Александра Александровича.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председателя дачного некоммерческого товарищества «НАДЕЖДА» Орехова Александра Александровича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8"/>
      <w:footerReference w:type="default" r:id="rId9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PassportDatagrp-29rplc-15">
    <w:name w:val="cat-PassportData grp-29 rplc-15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0">
    <w:name w:val="cat-UserDefined grp-4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